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00" w:lineRule="exact"/>
        <w:jc w:val="center"/>
        <w:rPr>
          <w:rFonts w:hint="eastAsia" w:ascii="方正小标宋简体" w:hAnsi="黑体" w:eastAsia="方正小标宋简体" w:cs="方正小标宋简体"/>
          <w:sz w:val="44"/>
          <w:szCs w:val="44"/>
        </w:rPr>
      </w:pPr>
      <w:r>
        <w:rPr>
          <w:rFonts w:ascii="方正小标宋简体" w:hAnsi="黑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黑体" w:eastAsia="方正小标宋简体" w:cs="方正小标宋简体"/>
          <w:sz w:val="44"/>
          <w:szCs w:val="44"/>
        </w:rPr>
        <w:t>4年崇川区小学施教区</w:t>
      </w:r>
    </w:p>
    <w:bookmarkEnd w:id="0"/>
    <w:p>
      <w:pPr>
        <w:spacing w:line="50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70" w:lineRule="exact"/>
        <w:ind w:firstLine="643" w:firstLineChars="200"/>
        <w:rPr>
          <w:rFonts w:ascii="方正仿宋简体" w:eastAsia="方正仿宋简体" w:cs="方正仿宋简体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通师一附：</w:t>
      </w:r>
      <w:r>
        <w:rPr>
          <w:rFonts w:hint="eastAsia" w:ascii="仿宋_GB2312" w:hAnsi="仿宋" w:eastAsia="仿宋_GB2312" w:cs="仿宋_GB2312"/>
          <w:sz w:val="32"/>
          <w:szCs w:val="32"/>
        </w:rPr>
        <w:t xml:space="preserve">长江岸以东—沿河路及延伸段接城山路接红星路接通启路以南—园林路以西—啬园路西接长江南路以北。 </w:t>
      </w:r>
      <w:r>
        <w:rPr>
          <w:rFonts w:ascii="方正仿宋简体" w:eastAsia="方正仿宋简体" w:cs="方正仿宋简体"/>
          <w:sz w:val="28"/>
          <w:szCs w:val="28"/>
        </w:rPr>
        <w:t xml:space="preserve"> 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朝晖小学：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跃龙南路以东—虹桥路以南—城山路以西—沿河路以北。代招区域：长江边接姚港河以东—虹桥路以南—跃龙南路以西—沿河路及延伸段以北。</w:t>
      </w:r>
    </w:p>
    <w:p>
      <w:pPr>
        <w:spacing w:line="570" w:lineRule="exact"/>
        <w:ind w:firstLine="643" w:firstLineChars="200"/>
        <w:rPr>
          <w:rFonts w:ascii="方正仿宋简体" w:eastAsia="方正仿宋简体"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新区学校：</w:t>
      </w:r>
      <w:r>
        <w:rPr>
          <w:rFonts w:hint="eastAsia" w:ascii="仿宋_GB2312" w:hAnsi="仿宋_GB2312" w:eastAsia="仿宋_GB2312" w:cs="仿宋_GB2312"/>
          <w:sz w:val="32"/>
          <w:szCs w:val="32"/>
        </w:rPr>
        <w:t>星城路以东—洪江路以南—通富路以西—世纪大道以北；园林路以东—世纪大道以南—通富路以西—开发区界接啬园路以北。</w:t>
      </w:r>
    </w:p>
    <w:p>
      <w:pPr>
        <w:spacing w:line="570" w:lineRule="exact"/>
        <w:ind w:firstLine="630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陆洪闸小学：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海港河接通启路接园林路以东—青年中路以南—世伦路接洪江东路接星城路以西—世纪大道以北。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启秀小学：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城山河以东—青年中路以南—海港河以西—通启路西接红星路以北。</w:t>
      </w:r>
    </w:p>
    <w:p>
      <w:pPr>
        <w:spacing w:line="570" w:lineRule="exact"/>
        <w:ind w:firstLine="643" w:firstLineChars="200"/>
        <w:rPr>
          <w:rFonts w:hint="eastAsia" w:ascii="方正楷体简体" w:eastAsia="方正楷体简体" w:cs="方正楷体简体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五山小学：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长江岸以东—长江路东接啬园路以南—开发区界以西。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城西小学：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外环西路接人民西路接大港河以东—食品路以南—孩儿巷南路接人民中路接河西街以西—任港河以北。代招区域：南通港以东—节制闸分水岛以南—大港河接人民西路接外环西路以西—任港路以北。</w:t>
      </w:r>
    </w:p>
    <w:p>
      <w:pPr>
        <w:widowControl/>
        <w:spacing w:line="57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虹桥小学：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外环西路以东—青年西路以南—虹桥新村惠虹路以西—虹桥路以北；外环西路以东—战胜河以南—体育馆路以西—青年西路以北；长江边—任港路以南—外环西路以西—虹桥路以北。</w:t>
      </w:r>
    </w:p>
    <w:p>
      <w:pPr>
        <w:spacing w:line="570" w:lineRule="exact"/>
        <w:ind w:firstLine="643" w:firstLineChars="200"/>
        <w:rPr>
          <w:rFonts w:ascii="方正仿宋简体" w:eastAsia="方正仿宋简体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虹桥二小：</w:t>
      </w:r>
      <w:r>
        <w:rPr>
          <w:rFonts w:hint="eastAsia" w:ascii="仿宋_GB2312" w:hAnsi="仿宋_GB2312" w:eastAsia="仿宋_GB2312" w:cs="仿宋_GB2312"/>
          <w:sz w:val="32"/>
          <w:szCs w:val="32"/>
        </w:rPr>
        <w:t>虹桥新村惠虹路以东—青年西路以南—姚港河以西—虹桥路以北；体育馆路以东—战胜河以南—气象局路以西—青年西路以北。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虹桥三小：</w:t>
      </w:r>
      <w:r>
        <w:rPr>
          <w:rFonts w:hint="eastAsia" w:ascii="仿宋_GB2312" w:hAnsi="仿宋_GB2312" w:eastAsia="仿宋_GB2312" w:cs="仿宋_GB2312"/>
          <w:sz w:val="32"/>
          <w:szCs w:val="32"/>
        </w:rPr>
        <w:t>长江边—虹桥路以南—姚港河以西—长江边。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通师二附：</w:t>
      </w:r>
      <w:r>
        <w:rPr>
          <w:rFonts w:hint="eastAsia" w:ascii="仿宋_GB2312" w:hAnsi="仿宋_GB2312" w:eastAsia="仿宋_GB2312" w:cs="仿宋_GB2312"/>
          <w:sz w:val="32"/>
          <w:szCs w:val="32"/>
        </w:rPr>
        <w:t>北濠桥路以东—北濠河以南—东濠河以西—人民中路以北；西濠河以东—人民中路以南—东濠河以西—濠南路以北；西濠河以东—濠南路以南—城山路以西—青年中路以北。【仅2024年，东濠河以东—人民路以南—工农路以西—濠南路以北—平安路以东—东大街以北围合区域（含望江楼新村、小区全部）的适龄儿童也可以到通师二附入学】</w:t>
      </w:r>
    </w:p>
    <w:p>
      <w:pPr>
        <w:spacing w:line="570" w:lineRule="exact"/>
        <w:ind w:firstLine="643" w:firstLineChars="200"/>
        <w:rPr>
          <w:rFonts w:ascii="方正仿宋简体" w:eastAsia="方正仿宋简体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同和小学：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海港河以东—运河以南—通富路以西—通甲河以北。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郭里园小学：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东濠河北接濠东路以东—通吕运河以南—工农路以西—人民中路以北；通吕运河以北工农路以西钟秀街道区域。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新桥小学：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工农路以东—通吕运河以南—通京大道以西—新桥北村南界河接钟秀东路以北。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跃龙桥小学：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外环西路以东—任港河接孩儿巷南路接人民西路以南—跃龙路以西—青年西路北接战胜河以北。代招区域：南通港以东—节制闸分水岛以南—大港河接人民西路接外环西路以西—任港路以北。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崇川小学：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通富路以东—运河以南—东快速干道以西—通甲河以北。代招区域：东快速干道以东—运河以南—观音山和通州交界处以西—通甲河以北。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通师三附：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工农路以东—法轮寺河以南—五一路接学田南路（原教育路）接通京大道以西—青年中路以北。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八一小学：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通富路接洪江东路接世伦路接青年中路接星城路以东—通甲河以南—通州界以西—开发区界以北。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城中小学：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东濠河、城山河以东—人民中路以南—工农路以西—青年中路以北。【仅2024年，东濠河以东—人民路以南—工农路以西—濠南路以北—平安路以东—东大街以北围合区域（含望江楼新村、小区全部）的适龄儿童也可以到通师二附入学】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文亮小学</w:t>
      </w:r>
      <w:r>
        <w:rPr>
          <w:rFonts w:hint="eastAsia" w:ascii="方正楷体简体" w:eastAsia="方正楷体简体" w:cs="方正楷体简体"/>
          <w:b/>
          <w:bCs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工农路以东—新桥新村北界接钟秀东路接通京大道接运河以南—海港引河以西—法轮寺河接五一路（中段）接人民中路以北；通吕运河以北工农路以东钟秀街道区域。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城中小学三里墩校区：</w:t>
      </w:r>
      <w:r>
        <w:rPr>
          <w:rFonts w:hint="eastAsia" w:ascii="仿宋_GB2312" w:hAnsi="仿宋_GB2312" w:eastAsia="仿宋_GB2312" w:cs="仿宋_GB2312"/>
          <w:sz w:val="32"/>
          <w:szCs w:val="32"/>
        </w:rPr>
        <w:t>五一路接学田南路（原教育路）接通京大道以东—人民中路以南—海港河接通甲河接星城路以西—青年中路以北。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城南小学：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姚港河以东—青年西路接青年中路以南—城山河以西—虹桥路以北。代招区域：长江边接姚港河以东虹桥路以南—跃龙南路以西—沿河路及延伸段以北。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永兴小学：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通吕运河接通扬运河接永和路接深南路接永兴路接城港路至节制闸。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曙光小学：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通吕运河接城港路接芦泾路接长江。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北城小学：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秦灶街道区域;幸福竖河以东-宁启铁路以南-秦灶河以西-通吕运河以北。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鹤涛小学：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通宁大道以东、宁启铁路以北幸福街道范围。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沿河桥小学: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秦灶街道区域（与北城小学共同承担）; 幸福竖河以东—宁启铁路以南—秦灶河以西—通吕运河以北（与北城小学共同承担)。 </w:t>
      </w:r>
    </w:p>
    <w:p>
      <w:pPr>
        <w:spacing w:line="570" w:lineRule="exact"/>
        <w:ind w:firstLine="643" w:firstLineChars="200"/>
        <w:rPr>
          <w:rFonts w:ascii="方正仿宋简体" w:eastAsia="方正仿宋简体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实验小学南校区</w:t>
      </w:r>
      <w:r>
        <w:rPr>
          <w:rFonts w:hint="eastAsia" w:ascii="方正楷体简体" w:eastAsia="方正楷体简体" w:cs="方正楷体简体"/>
          <w:b/>
          <w:bCs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西濠河以东—濠北路以南—北濠桥路以西—人民中路以北；北濠桥路以东—钟秀中路以南—濠东路以西—北濠河以北。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实验小学北校区：</w:t>
      </w:r>
      <w:r>
        <w:rPr>
          <w:rFonts w:hint="eastAsia" w:ascii="仿宋_GB2312" w:hAnsi="仿宋_GB2312" w:eastAsia="仿宋_GB2312" w:cs="仿宋_GB2312"/>
          <w:sz w:val="32"/>
          <w:szCs w:val="32"/>
        </w:rPr>
        <w:t>濠西路以东—钟秀中路以南—北濠桥路以西—濠北路以北；濠西路以东—运河以南—郭里头河以西—钟秀中路以北。代招区域：通扬运河以东—通吕运河以南—濠西路以西—红庙子河以北。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天元小学：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河东街以东—红庙子河以南—西濠河以西—人民中路以北。代招区域：通扬运河以东—通吕运河以南—濠西路以西—红庙子河以北。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十里坊小学：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长泰路以东—永兴大道以南—幸福竖河以西—江海大道以北；通扬运河以东—江海大道以南—幸福竖河以西—通吕运河以北区域。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城港小学：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大港河以东—通吕运河以南—孩儿巷北路接大码头河以西—食品路以北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永怡小学：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通扬运河以东—永兴大道以南—长泰路以西—江海大道以北。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张謇一小：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通扬运河以东—城北大道以南—长泰路以西—永兴大道以北；大南新村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。【</w:t>
      </w:r>
      <w:r>
        <w:rPr>
          <w:rFonts w:hint="eastAsia" w:ascii="仿宋_GB2312" w:hAnsi="仿宋_GB2312" w:eastAsia="仿宋_GB2312" w:cs="仿宋_GB2312"/>
          <w:sz w:val="32"/>
          <w:szCs w:val="32"/>
        </w:rPr>
        <w:t>仅2024年，新华路以南-普贤路以北-长泰路以东-通生路以西围合区域的适龄儿童也可以到张謇一小入学。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】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五里树小学：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通扬运河以东，城北大道以北陈桥街道范围。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启秀市北小学：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长泰路以东—城北大道以南—通宁大道以西—永兴大道以北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。【</w:t>
      </w:r>
      <w:r>
        <w:rPr>
          <w:rFonts w:hint="eastAsia" w:ascii="仿宋_GB2312" w:hAnsi="仿宋_GB2312" w:eastAsia="仿宋_GB2312" w:cs="仿宋_GB2312"/>
          <w:sz w:val="32"/>
          <w:szCs w:val="32"/>
        </w:rPr>
        <w:t>仅2024年，新华路以南-普贤路以北-长泰路以东-通生路以西围合区域的适龄儿童也可以到张謇一小入学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。】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唐闸小学：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九圩港接通扬运河接永和路接深南路至九圩港(不含大南新村)。</w:t>
      </w:r>
    </w:p>
    <w:p>
      <w:pPr>
        <w:pStyle w:val="2"/>
        <w:spacing w:line="570" w:lineRule="exact"/>
        <w:ind w:firstLine="6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天生港小学：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九圩港接城港路接永兴路接深南路至九圩港; 芦泾河接城港路接九圩港大桥接长江。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D064D4-58FF-43E4-B952-FEA9D717F2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307B781-621A-4632-8146-95BF3ED40B2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FAD8168-6038-4A3F-82DA-D72083288CB4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355F05C-6A0E-4DFF-8B9D-1A57CFF268B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8E12530-0A2F-43CF-BC8A-806F7DE51AF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7C1E586A-A515-4E71-AC44-7FB48451CE1F}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N2NiZDMzZmZhYzcyZTViNTlkZjllZjYxNzdkMjUifQ=="/>
  </w:docVars>
  <w:rsids>
    <w:rsidRoot w:val="4EE56640"/>
    <w:rsid w:val="4EE5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600" w:firstLineChars="200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2024-05-22T01:49:00Z</dcterms:created>
  <dc:creator>徐畅</dc:creator>
  <cp:lastModifiedBy>徐畅</cp:lastModifiedBy>
  <dcterms:modified xsi:type="dcterms:W3CDTF">2024-05-22T01:49:49Z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A4D892FDF3C44650A55E1CE26BFA9988_11</vt:lpwstr>
  </property>
</Properties>
</file>